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Labs: Kiwi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hands-on, screen-free STEAM projects. Through the guided builds and activities, in addition to appropriate and on-theme reading and extension activities, my child will gain problem-solving and critical thinking skills.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guided technical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building activities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build the themed activities using the provided project supplies)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