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Eureka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hands-on, screen-free STEAM projects. Through the guided builds and activities, in addition to appropriate and on-theme reading and extension activities, my child will gain problem-solving and critical thinking skills.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guided technical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building activity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Maker’s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build the themed activities using the provided project supplies, plus a language arts accompaniment that provides historical context, an explanation of the STEM concepts explored in the kit, and extension activities)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